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7" w:rsidRPr="004F4927" w:rsidRDefault="004F4927" w:rsidP="004F4927">
      <w:pPr>
        <w:keepNext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</w:pPr>
      <w:r w:rsidRPr="004F4927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28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</w:t>
      </w:r>
      <w:r w:rsidRPr="004F4927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04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.20</w:t>
      </w:r>
      <w:r w:rsidRPr="004F4927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2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3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 xml:space="preserve"> г. №</w:t>
      </w:r>
      <w:r w:rsidRPr="004F4927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26</w:t>
      </w:r>
    </w:p>
    <w:p w:rsidR="004F4927" w:rsidRPr="004F4927" w:rsidRDefault="004F4927" w:rsidP="004F49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F4927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4F4927" w:rsidRPr="004F4927" w:rsidRDefault="004F4927" w:rsidP="004F49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F4927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ИРКУТСКАЯ ОБЛАСТЬ </w:t>
      </w:r>
    </w:p>
    <w:p w:rsidR="004F4927" w:rsidRPr="004F4927" w:rsidRDefault="004F4927" w:rsidP="004F49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F4927">
        <w:rPr>
          <w:rFonts w:ascii="Arial" w:eastAsia="Times New Roman" w:hAnsi="Arial" w:cs="Arial"/>
          <w:b/>
          <w:sz w:val="32"/>
          <w:szCs w:val="32"/>
          <w:lang w:val="ru-RU" w:eastAsia="ru-RU"/>
        </w:rPr>
        <w:t>БОХАНСКИЙ МУНИЦИПАЛЬНЫЙ РАЙОН</w:t>
      </w:r>
      <w:r w:rsidRPr="004F4927">
        <w:rPr>
          <w:rFonts w:ascii="Arial" w:eastAsia="Times New Roman" w:hAnsi="Arial" w:cs="Arial"/>
          <w:b/>
          <w:sz w:val="32"/>
          <w:szCs w:val="32"/>
          <w:lang w:val="ru-RU" w:eastAsia="ru-RU"/>
        </w:rPr>
        <w:br/>
        <w:t>МУНИЦИПАЛЬНОЕ ОБРАЗОВАНИЕ «ХОХОРСК»</w:t>
      </w:r>
    </w:p>
    <w:p w:rsidR="004F4927" w:rsidRPr="004F4927" w:rsidRDefault="004F4927" w:rsidP="004F49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F4927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4F4927" w:rsidRPr="004F4927" w:rsidRDefault="004F4927" w:rsidP="004F49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F4927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ПОСТАНОВЛЕНИЕ </w:t>
      </w:r>
    </w:p>
    <w:p w:rsidR="004F4927" w:rsidRPr="004F4927" w:rsidRDefault="004F4927" w:rsidP="004F49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:rsidR="004F4927" w:rsidRPr="004F4927" w:rsidRDefault="004F4927" w:rsidP="004F4927">
      <w:pPr>
        <w:ind w:right="72"/>
        <w:jc w:val="center"/>
        <w:rPr>
          <w:rFonts w:ascii="Arial" w:eastAsia="Calibri" w:hAnsi="Arial" w:cs="Arial"/>
          <w:b/>
          <w:spacing w:val="-1"/>
          <w:sz w:val="32"/>
          <w:szCs w:val="32"/>
          <w:lang w:val="ru-RU"/>
        </w:rPr>
      </w:pPr>
      <w:r w:rsidRPr="004F4927">
        <w:rPr>
          <w:rFonts w:ascii="Arial" w:eastAsia="Calibri" w:hAnsi="Arial" w:cs="Arial"/>
          <w:b/>
          <w:spacing w:val="-1"/>
          <w:sz w:val="32"/>
          <w:szCs w:val="32"/>
          <w:lang w:val="ru-RU"/>
        </w:rPr>
        <w:t xml:space="preserve">ОБ УСТАНОВЛЕНИИ НА ТЕРРИТОРИИ </w:t>
      </w:r>
    </w:p>
    <w:p w:rsidR="004F4927" w:rsidRPr="004F4927" w:rsidRDefault="004F4927" w:rsidP="004F4927">
      <w:pPr>
        <w:ind w:right="72"/>
        <w:jc w:val="center"/>
        <w:rPr>
          <w:rFonts w:ascii="Arial" w:eastAsia="Calibri" w:hAnsi="Arial" w:cs="Arial"/>
          <w:b/>
          <w:spacing w:val="-1"/>
          <w:sz w:val="32"/>
          <w:szCs w:val="32"/>
          <w:lang w:val="ru-RU"/>
        </w:rPr>
      </w:pPr>
      <w:r w:rsidRPr="004F4927">
        <w:rPr>
          <w:rFonts w:ascii="Arial" w:eastAsia="Calibri" w:hAnsi="Arial" w:cs="Arial"/>
          <w:b/>
          <w:spacing w:val="-1"/>
          <w:sz w:val="32"/>
          <w:szCs w:val="32"/>
          <w:lang w:val="ru-RU"/>
        </w:rPr>
        <w:t>МУНИЦИПАЛЬНОГО ОБРАЗОВАНИЯ «ХОХОРСК» ОСОБОГО ПРОТИВОПОЖАРНОГО РЕЖИМА</w:t>
      </w:r>
    </w:p>
    <w:p w:rsidR="004F4927" w:rsidRPr="004F4927" w:rsidRDefault="004F4927" w:rsidP="004F4927">
      <w:pPr>
        <w:ind w:firstLine="851"/>
        <w:rPr>
          <w:rFonts w:ascii="Arial" w:eastAsia="Arial" w:hAnsi="Arial" w:cs="Times New Roman"/>
          <w:sz w:val="24"/>
          <w:szCs w:val="24"/>
          <w:lang w:val="ru-RU"/>
        </w:rPr>
      </w:pP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4F4927">
        <w:rPr>
          <w:rFonts w:ascii="Arial" w:eastAsia="Arial" w:hAnsi="Arial" w:cs="Times New Roman"/>
          <w:sz w:val="24"/>
          <w:szCs w:val="24"/>
          <w:lang w:val="ru-RU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«Хохорск», в соответствии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</w:t>
      </w:r>
      <w:proofErr w:type="gramEnd"/>
      <w:r w:rsidRPr="004F4927">
        <w:rPr>
          <w:rFonts w:ascii="Arial" w:eastAsia="Arial" w:hAnsi="Arial" w:cs="Times New Roman"/>
          <w:sz w:val="24"/>
          <w:szCs w:val="24"/>
          <w:lang w:val="ru-RU"/>
        </w:rPr>
        <w:t>», Постановлением Правительства Иркутской области от 26.04.2023 года № 361-пп «Об установлении на территории Иркутской области особого противопожарного режима», руководствуясь Уставом МО «Хохорск», администрация муниципального образования «Хохорск»:</w:t>
      </w:r>
    </w:p>
    <w:p w:rsidR="004F4927" w:rsidRPr="004F4927" w:rsidRDefault="004F4927" w:rsidP="004F4927">
      <w:pPr>
        <w:ind w:left="3664"/>
        <w:rPr>
          <w:rFonts w:ascii="Arial" w:eastAsia="Arial" w:hAnsi="Arial" w:cs="Times New Roman"/>
          <w:sz w:val="24"/>
          <w:szCs w:val="24"/>
          <w:lang w:val="ru-RU"/>
        </w:rPr>
      </w:pPr>
    </w:p>
    <w:p w:rsidR="004F4927" w:rsidRPr="004F4927" w:rsidRDefault="004F4927" w:rsidP="004F4927">
      <w:pPr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4F4927">
        <w:rPr>
          <w:rFonts w:ascii="Arial" w:eastAsia="Arial" w:hAnsi="Arial" w:cs="Arial"/>
          <w:b/>
          <w:sz w:val="32"/>
          <w:szCs w:val="32"/>
          <w:lang w:val="ru-RU"/>
        </w:rPr>
        <w:t>ПОСТАНОВЛЯЕТ:</w:t>
      </w:r>
    </w:p>
    <w:p w:rsidR="004F4927" w:rsidRPr="004F4927" w:rsidRDefault="004F4927" w:rsidP="004F4927">
      <w:pPr>
        <w:ind w:left="120" w:firstLine="852"/>
        <w:jc w:val="center"/>
        <w:rPr>
          <w:rFonts w:ascii="Arial" w:eastAsia="Times New Roman" w:hAnsi="Arial" w:cs="Arial"/>
          <w:sz w:val="30"/>
          <w:szCs w:val="30"/>
          <w:lang w:val="ru-RU"/>
        </w:rPr>
      </w:pP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1. Установить на территории муниципального образования «Хохорск» с 08.00 часов 29 апреля 2023 года до 08.00 часов 18 июня 2023 года особый противопожарный режим.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2. Создать на территории муниципального образования «Хохорск» постоянно действующий оперативный штаб по координации действий сил и средств муниципального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и ликвидации чрезвычайных ситуаций, вызванных техногенными и природными пожарами, защите населения и территорий от них на период установления особого противопожарного режима (Приложение №1).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 На период действия особого противопожарного режима на территории МО «Хохорск» устанавливаются дополнительные требования пожарной безопасности, включающие в себя: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3.1. Запрет на посещение гражданами лесов при наступлении </w:t>
      </w:r>
      <w:r w:rsidRPr="0082791E">
        <w:rPr>
          <w:rFonts w:ascii="Arial" w:eastAsia="Arial" w:hAnsi="Arial" w:cs="Arial"/>
          <w:spacing w:val="-1"/>
          <w:sz w:val="24"/>
          <w:szCs w:val="24"/>
        </w:rPr>
        <w:t>III</w:t>
      </w: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3.2.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Запрет на разведение костров и выжигание сухой растительности, </w:t>
      </w: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сжигание мусора, приготовление пищи на открытом огне, углях, в том числе с использованием устройств и сооружений для приготовления пищи на углях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</w:t>
      </w:r>
      <w:proofErr w:type="gram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3.3. 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3.4. 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3.5. Усиление охраны объектов, непосредственно обеспечивающих жизнедеятельность населения;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3.6. Усиление охраны общественного порядка;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3.7. Усиление федерального государственного пожарного надзора за соблюдением требований пожарной безопасности;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3.8. 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3.9.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Функционирование комиссии по предупреждению и ликвидации чрезвычайных ситуаций и обеспечению пожарной безопасности МО «Хохорск»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</w:r>
      <w:proofErr w:type="spell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Боханский</w:t>
      </w:r>
      <w:proofErr w:type="spell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</w:t>
      </w:r>
      <w:proofErr w:type="gram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, организаций;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3.10. Функционирование постоянно действующего оперативного штаба;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3.11. 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3.12. Обеспечение готовности систем связи и оповещения населения в случае возникновения чрезвычайной ситуации;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3.13. Проведение отработки плана действий по предупреждению и ликвидации чрезвычайных ситуаций муниципального образования «Хохорск»;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3.14. 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20 мая 2023 года;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3.15.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Проведение субботников в срок до 15 мая 2023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</w:t>
      </w: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периода 2023 года</w:t>
      </w:r>
      <w:proofErr w:type="gram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. Принять участие в установленном порядке в организации деятельности по утилизации собранных отходов;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3.16.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Информирование населения о требованиях и мониторинг исполнения пункта 70 Правил противопожарного режима в Российской Федерации, утвержденных постановлением Правительства Российской Федерации от 16 сентября 2020 года № 1479,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</w:t>
      </w:r>
      <w:proofErr w:type="gram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1,4 метра или иным противопожарным барьером;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3.17. Содействие старостам населённых пунктов в проведении встреч жителей населенных пунктов МО «Хохорск», на территории, которых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4. Ответственным за выполнение дополнительных требований пожарной безопасности является, в рамках установленных полномочий, администрация МО «Хохорск», реализующая в установленном порядке мероприятия, предусмотренные настоящим постановлением.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5. Руководителю постоянно действующего оперативного штаба: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5.1. Организовать координацию действий сил и добровольной пожарной охраны, патрульно-маневренных и патрульных групп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5.2. 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5.3. Провести в срок до 5 мая 2023 года проверку и обеспечить постоянную готовность сил и средств добровольной пожарной охраны, в том числе готовность водовозной и землеройной техники для возможного использования в тушении пожаров;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5.4. 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- в срок до 30 апреля 2023 года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- организовать в целях обнаружения палов сухой растительности круглосуточное патрулирование патрульных, патрульно-маневренных групп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 добровольной пожарной охраны, охранных организаций;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- 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Боханский</w:t>
      </w:r>
      <w:proofErr w:type="spell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» (тел. 8 (39538) 25-6-03), ТО МЛК ИО по Кировскому лесничеству (тел. 8 (39538) 92-2-90);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6. Рекомендовать руководителям организаций, осуществляющих деятельность на территории МО «Хохорск»: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6.1. 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</w:r>
      <w:proofErr w:type="spell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пожаробезопасном</w:t>
      </w:r>
      <w:proofErr w:type="spell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состоянии в течение всего пожароопасного периода 2023 года;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6.2. 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6.3.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2023 года;</w:t>
      </w:r>
      <w:proofErr w:type="gramEnd"/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6.4. 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7. 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Боханский</w:t>
      </w:r>
      <w:proofErr w:type="spell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район» в сети Интернет.</w:t>
      </w:r>
    </w:p>
    <w:p w:rsidR="004F4927" w:rsidRPr="004F4927" w:rsidRDefault="004F4927" w:rsidP="004F4927">
      <w:pPr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8. </w:t>
      </w:r>
      <w:proofErr w:type="gram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Контроль за</w:t>
      </w:r>
      <w:proofErr w:type="gramEnd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4F4927" w:rsidRPr="004F4927" w:rsidRDefault="004F4927" w:rsidP="004F4927">
      <w:pPr>
        <w:ind w:left="808" w:right="3444"/>
        <w:rPr>
          <w:rFonts w:ascii="Arial" w:eastAsia="Arial" w:hAnsi="Arial" w:cs="Arial"/>
          <w:spacing w:val="-1"/>
          <w:sz w:val="24"/>
          <w:szCs w:val="24"/>
          <w:lang w:val="ru-RU"/>
        </w:rPr>
      </w:pPr>
    </w:p>
    <w:p w:rsidR="004F4927" w:rsidRPr="004F4927" w:rsidRDefault="004F4927" w:rsidP="004F4927">
      <w:pPr>
        <w:ind w:left="808" w:right="3444"/>
        <w:rPr>
          <w:rFonts w:ascii="Arial" w:eastAsia="Arial" w:hAnsi="Arial" w:cs="Arial"/>
          <w:spacing w:val="-1"/>
          <w:sz w:val="24"/>
          <w:szCs w:val="24"/>
          <w:lang w:val="ru-RU"/>
        </w:rPr>
      </w:pPr>
    </w:p>
    <w:p w:rsidR="004F4927" w:rsidRPr="004F4927" w:rsidRDefault="004F4927" w:rsidP="004F4927">
      <w:pPr>
        <w:ind w:right="-1" w:firstLine="852"/>
        <w:rPr>
          <w:rFonts w:ascii="Arial" w:eastAsia="Arial" w:hAnsi="Arial" w:cs="Arial"/>
          <w:spacing w:val="33"/>
          <w:sz w:val="24"/>
          <w:szCs w:val="24"/>
          <w:lang w:val="ru-RU"/>
        </w:rPr>
      </w:pP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Глава муниципального образования «Хохорск»</w:t>
      </w:r>
      <w:r w:rsidRPr="004F4927">
        <w:rPr>
          <w:rFonts w:ascii="Arial" w:eastAsia="Arial" w:hAnsi="Arial" w:cs="Arial"/>
          <w:spacing w:val="33"/>
          <w:sz w:val="24"/>
          <w:szCs w:val="24"/>
          <w:lang w:val="ru-RU"/>
        </w:rPr>
        <w:t xml:space="preserve"> </w:t>
      </w:r>
    </w:p>
    <w:p w:rsidR="004F4927" w:rsidRPr="004F4927" w:rsidRDefault="004F4927" w:rsidP="004F4927">
      <w:pPr>
        <w:ind w:right="3444" w:firstLine="852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Барлуков</w:t>
      </w:r>
      <w:proofErr w:type="spellEnd"/>
      <w:r w:rsidRPr="004F4927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В.</w:t>
      </w:r>
      <w:r w:rsidRPr="004F4927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4F4927">
        <w:rPr>
          <w:rFonts w:ascii="Arial" w:eastAsia="Arial" w:hAnsi="Arial" w:cs="Arial"/>
          <w:spacing w:val="-1"/>
          <w:sz w:val="24"/>
          <w:szCs w:val="24"/>
          <w:lang w:val="ru-RU"/>
        </w:rPr>
        <w:t>А.</w:t>
      </w:r>
    </w:p>
    <w:p w:rsidR="004F4927" w:rsidRPr="004F4927" w:rsidRDefault="004F4927" w:rsidP="004F4927">
      <w:pPr>
        <w:rPr>
          <w:rFonts w:ascii="Calibri" w:eastAsia="Calibri" w:hAnsi="Calibri" w:cs="Times New Roman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  <w:r w:rsidRPr="004F4927">
        <w:rPr>
          <w:rFonts w:ascii="Courier New" w:eastAsia="Calibri" w:hAnsi="Courier New" w:cs="Courier New"/>
          <w:lang w:val="ru-RU"/>
        </w:rPr>
        <w:lastRenderedPageBreak/>
        <w:t>Приложение №1</w:t>
      </w: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  <w:r w:rsidRPr="004F4927">
        <w:rPr>
          <w:rFonts w:ascii="Courier New" w:eastAsia="Calibri" w:hAnsi="Courier New" w:cs="Courier New"/>
          <w:lang w:val="ru-RU"/>
        </w:rPr>
        <w:t xml:space="preserve"> к</w:t>
      </w:r>
      <w:r>
        <w:rPr>
          <w:rFonts w:ascii="Courier New" w:eastAsia="Calibri" w:hAnsi="Courier New" w:cs="Courier New"/>
          <w:lang w:val="ru-RU"/>
        </w:rPr>
        <w:t xml:space="preserve"> Постановлению администрации № 26</w:t>
      </w:r>
      <w:r w:rsidRPr="004F4927">
        <w:rPr>
          <w:rFonts w:ascii="Courier New" w:eastAsia="Calibri" w:hAnsi="Courier New" w:cs="Courier New"/>
          <w:lang w:val="ru-RU"/>
        </w:rPr>
        <w:t xml:space="preserve">  </w:t>
      </w: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  <w:r>
        <w:rPr>
          <w:rFonts w:ascii="Courier New" w:eastAsia="Calibri" w:hAnsi="Courier New" w:cs="Courier New"/>
          <w:lang w:val="ru-RU"/>
        </w:rPr>
        <w:t>от 28.04.2023</w:t>
      </w:r>
      <w:bookmarkStart w:id="0" w:name="_GoBack"/>
      <w:bookmarkEnd w:id="0"/>
      <w:r w:rsidRPr="004F4927">
        <w:rPr>
          <w:rFonts w:ascii="Courier New" w:eastAsia="Calibri" w:hAnsi="Courier New" w:cs="Courier New"/>
          <w:lang w:val="ru-RU"/>
        </w:rPr>
        <w:t xml:space="preserve"> г.</w:t>
      </w: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jc w:val="right"/>
        <w:rPr>
          <w:rFonts w:ascii="Courier New" w:eastAsia="Calibri" w:hAnsi="Courier New" w:cs="Courier New"/>
          <w:lang w:val="ru-RU"/>
        </w:rPr>
      </w:pPr>
    </w:p>
    <w:p w:rsidR="004F4927" w:rsidRPr="004F4927" w:rsidRDefault="004F4927" w:rsidP="004F4927">
      <w:pPr>
        <w:keepNext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4F4927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СОСТАВ</w:t>
      </w:r>
    </w:p>
    <w:p w:rsidR="004F4927" w:rsidRPr="004F4927" w:rsidRDefault="004F4927" w:rsidP="004F4927">
      <w:pPr>
        <w:keepNext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ru-RU"/>
        </w:rPr>
      </w:pPr>
      <w:r w:rsidRPr="004F4927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постоянно действующего </w:t>
      </w:r>
      <w:r w:rsidRPr="004F49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ru-RU"/>
        </w:rPr>
        <w:t>оперативного штаба</w:t>
      </w:r>
    </w:p>
    <w:p w:rsidR="004F4927" w:rsidRPr="004F4927" w:rsidRDefault="004F4927" w:rsidP="004F4927">
      <w:pPr>
        <w:keepNext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4F49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ru-RU"/>
        </w:rPr>
        <w:t>МО «Хохорск»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84"/>
        <w:gridCol w:w="3402"/>
        <w:gridCol w:w="2465"/>
      </w:tblGrid>
      <w:tr w:rsidR="004F4927" w:rsidRPr="0082791E" w:rsidTr="002E3DE8">
        <w:trPr>
          <w:trHeight w:val="8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Фамилия</w:t>
            </w:r>
            <w:proofErr w:type="spellEnd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Имя</w:t>
            </w:r>
            <w:proofErr w:type="spellEnd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Контактный</w:t>
            </w:r>
            <w:proofErr w:type="spellEnd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b/>
                <w:sz w:val="24"/>
                <w:szCs w:val="24"/>
              </w:rPr>
              <w:t>телефон</w:t>
            </w:r>
            <w:proofErr w:type="spellEnd"/>
          </w:p>
        </w:tc>
      </w:tr>
      <w:tr w:rsidR="004F4927" w:rsidRPr="0082791E" w:rsidTr="002E3DE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7" w:rsidRPr="0082791E" w:rsidRDefault="004F4927" w:rsidP="004F4927">
            <w:pPr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Барлуков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Василий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Аполлонович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791E">
              <w:rPr>
                <w:rFonts w:ascii="Arial" w:eastAsia="Times New Roman" w:hAnsi="Arial" w:cs="Arial"/>
                <w:sz w:val="24"/>
                <w:szCs w:val="24"/>
              </w:rPr>
              <w:t>8(904)159-39-76</w:t>
            </w:r>
          </w:p>
        </w:tc>
      </w:tr>
      <w:tr w:rsidR="004F4927" w:rsidRPr="0082791E" w:rsidTr="002E3DE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7" w:rsidRPr="0082791E" w:rsidRDefault="004F4927" w:rsidP="004F4927">
            <w:pPr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Светлана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Заместитель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791E">
              <w:rPr>
                <w:rFonts w:ascii="Arial" w:eastAsia="Times New Roman" w:hAnsi="Arial" w:cs="Arial"/>
                <w:sz w:val="24"/>
                <w:szCs w:val="24"/>
              </w:rPr>
              <w:t>8(902)769-03-18</w:t>
            </w:r>
          </w:p>
        </w:tc>
      </w:tr>
      <w:tr w:rsidR="004F4927" w:rsidRPr="0082791E" w:rsidTr="002E3DE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7" w:rsidRPr="0082791E" w:rsidRDefault="004F4927" w:rsidP="004F4927">
            <w:pPr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Богданов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Савелий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Консультант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ГОЧС, ПБ</w:t>
            </w:r>
          </w:p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и ИТ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791E">
              <w:rPr>
                <w:rFonts w:ascii="Arial" w:eastAsia="Times New Roman" w:hAnsi="Arial" w:cs="Arial"/>
                <w:sz w:val="24"/>
                <w:szCs w:val="24"/>
              </w:rPr>
              <w:t>8(952)623-62-94</w:t>
            </w:r>
          </w:p>
        </w:tc>
      </w:tr>
      <w:tr w:rsidR="004F4927" w:rsidRPr="0082791E" w:rsidTr="002E3DE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7" w:rsidRPr="0082791E" w:rsidRDefault="004F4927" w:rsidP="004F4927">
            <w:pPr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Ирина</w:t>
            </w:r>
            <w:proofErr w:type="spellEnd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791E">
              <w:rPr>
                <w:rFonts w:ascii="Arial" w:eastAsia="Times New Roman" w:hAnsi="Arial" w:cs="Arial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4F4927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492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Консультант по ЖКХ, земельным и имущественным вопросам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27" w:rsidRPr="0082791E" w:rsidRDefault="004F4927" w:rsidP="002E3D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791E">
              <w:rPr>
                <w:rFonts w:ascii="Arial" w:eastAsia="Times New Roman" w:hAnsi="Arial" w:cs="Arial"/>
                <w:sz w:val="24"/>
                <w:szCs w:val="24"/>
              </w:rPr>
              <w:t>8(904)112-71-89</w:t>
            </w:r>
          </w:p>
        </w:tc>
      </w:tr>
    </w:tbl>
    <w:p w:rsidR="004F4927" w:rsidRPr="0082791E" w:rsidRDefault="004F4927" w:rsidP="004F4927">
      <w:pPr>
        <w:rPr>
          <w:rFonts w:ascii="Calibri" w:eastAsia="Calibri" w:hAnsi="Calibri" w:cs="Times New Roman"/>
        </w:rPr>
      </w:pPr>
    </w:p>
    <w:p w:rsidR="004F4927" w:rsidRPr="0082791E" w:rsidRDefault="004F4927" w:rsidP="004F4927">
      <w:pPr>
        <w:rPr>
          <w:rFonts w:ascii="Calibri" w:eastAsia="Calibri" w:hAnsi="Calibri" w:cs="Times New Roman"/>
        </w:rPr>
      </w:pPr>
    </w:p>
    <w:p w:rsidR="004F4927" w:rsidRPr="00184E6D" w:rsidRDefault="004F4927" w:rsidP="004F4927">
      <w:pPr>
        <w:rPr>
          <w:rFonts w:ascii="Arial" w:hAnsi="Arial" w:cs="Arial"/>
          <w:sz w:val="24"/>
          <w:szCs w:val="24"/>
        </w:rPr>
      </w:pPr>
    </w:p>
    <w:p w:rsidR="007E53CD" w:rsidRPr="004F4927" w:rsidRDefault="007E53CD" w:rsidP="004F4927"/>
    <w:sectPr w:rsidR="007E53CD" w:rsidRPr="004F4927" w:rsidSect="0075514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352"/>
    <w:multiLevelType w:val="multilevel"/>
    <w:tmpl w:val="F142F488"/>
    <w:lvl w:ilvl="0">
      <w:start w:val="3"/>
      <w:numFmt w:val="decimal"/>
      <w:lvlText w:val="%1"/>
      <w:lvlJc w:val="left"/>
      <w:pPr>
        <w:ind w:left="12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00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13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500"/>
      </w:pPr>
      <w:rPr>
        <w:rFonts w:hint="default"/>
      </w:rPr>
    </w:lvl>
  </w:abstractNum>
  <w:abstractNum w:abstractNumId="1">
    <w:nsid w:val="3B933A3B"/>
    <w:multiLevelType w:val="hybridMultilevel"/>
    <w:tmpl w:val="2F8A108E"/>
    <w:lvl w:ilvl="0" w:tplc="81CC1780">
      <w:start w:val="1"/>
      <w:numFmt w:val="decimal"/>
      <w:lvlText w:val="%1."/>
      <w:lvlJc w:val="left"/>
      <w:pPr>
        <w:ind w:left="100" w:hanging="384"/>
        <w:jc w:val="right"/>
      </w:pPr>
      <w:rPr>
        <w:rFonts w:ascii="Arial" w:eastAsia="Arial" w:hAnsi="Arial" w:hint="default"/>
        <w:spacing w:val="-2"/>
        <w:sz w:val="24"/>
        <w:szCs w:val="24"/>
      </w:rPr>
    </w:lvl>
    <w:lvl w:ilvl="1" w:tplc="D4EE481A">
      <w:start w:val="1"/>
      <w:numFmt w:val="bullet"/>
      <w:lvlText w:val="•"/>
      <w:lvlJc w:val="left"/>
      <w:pPr>
        <w:ind w:left="1046" w:hanging="384"/>
      </w:pPr>
      <w:rPr>
        <w:rFonts w:hint="default"/>
      </w:rPr>
    </w:lvl>
    <w:lvl w:ilvl="2" w:tplc="7F7E7CB2">
      <w:start w:val="1"/>
      <w:numFmt w:val="bullet"/>
      <w:lvlText w:val="•"/>
      <w:lvlJc w:val="left"/>
      <w:pPr>
        <w:ind w:left="1993" w:hanging="384"/>
      </w:pPr>
      <w:rPr>
        <w:rFonts w:hint="default"/>
      </w:rPr>
    </w:lvl>
    <w:lvl w:ilvl="3" w:tplc="2418EE86">
      <w:start w:val="1"/>
      <w:numFmt w:val="bullet"/>
      <w:lvlText w:val="•"/>
      <w:lvlJc w:val="left"/>
      <w:pPr>
        <w:ind w:left="2940" w:hanging="384"/>
      </w:pPr>
      <w:rPr>
        <w:rFonts w:hint="default"/>
      </w:rPr>
    </w:lvl>
    <w:lvl w:ilvl="4" w:tplc="3A08956A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9564C16E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43B25E3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9CAC029A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41129E58">
      <w:start w:val="1"/>
      <w:numFmt w:val="bullet"/>
      <w:lvlText w:val="•"/>
      <w:lvlJc w:val="left"/>
      <w:pPr>
        <w:ind w:left="7674" w:hanging="384"/>
      </w:pPr>
      <w:rPr>
        <w:rFonts w:hint="default"/>
      </w:rPr>
    </w:lvl>
  </w:abstractNum>
  <w:abstractNum w:abstractNumId="2">
    <w:nsid w:val="49CC6BE5"/>
    <w:multiLevelType w:val="multilevel"/>
    <w:tmpl w:val="90BE4FE4"/>
    <w:lvl w:ilvl="0">
      <w:start w:val="2"/>
      <w:numFmt w:val="decimal"/>
      <w:lvlText w:val="%1"/>
      <w:lvlJc w:val="left"/>
      <w:pPr>
        <w:ind w:left="100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16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716"/>
      </w:pPr>
      <w:rPr>
        <w:rFonts w:hint="default"/>
      </w:rPr>
    </w:lvl>
  </w:abstractNum>
  <w:abstractNum w:abstractNumId="3">
    <w:nsid w:val="4A1E277A"/>
    <w:multiLevelType w:val="multilevel"/>
    <w:tmpl w:val="6F045A1C"/>
    <w:lvl w:ilvl="0">
      <w:start w:val="1"/>
      <w:numFmt w:val="decimal"/>
      <w:lvlText w:val="%1"/>
      <w:lvlJc w:val="left"/>
      <w:pPr>
        <w:ind w:left="100" w:hanging="5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6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56"/>
      </w:pPr>
      <w:rPr>
        <w:rFonts w:hint="default"/>
      </w:rPr>
    </w:lvl>
  </w:abstractNum>
  <w:abstractNum w:abstractNumId="4">
    <w:nsid w:val="4FFC2BB2"/>
    <w:multiLevelType w:val="hybridMultilevel"/>
    <w:tmpl w:val="E8A8F7E4"/>
    <w:lvl w:ilvl="0" w:tplc="7F1486A8">
      <w:start w:val="1"/>
      <w:numFmt w:val="bullet"/>
      <w:lvlText w:val="-"/>
      <w:lvlJc w:val="left"/>
      <w:pPr>
        <w:ind w:left="100" w:hanging="149"/>
      </w:pPr>
      <w:rPr>
        <w:rFonts w:ascii="Arial" w:eastAsia="Arial" w:hAnsi="Arial" w:hint="default"/>
        <w:sz w:val="24"/>
        <w:szCs w:val="24"/>
      </w:rPr>
    </w:lvl>
    <w:lvl w:ilvl="1" w:tplc="6E5C2E8E">
      <w:start w:val="1"/>
      <w:numFmt w:val="bullet"/>
      <w:lvlText w:val="•"/>
      <w:lvlJc w:val="left"/>
      <w:pPr>
        <w:ind w:left="1047" w:hanging="149"/>
      </w:pPr>
      <w:rPr>
        <w:rFonts w:hint="default"/>
      </w:rPr>
    </w:lvl>
    <w:lvl w:ilvl="2" w:tplc="5296AC9A">
      <w:start w:val="1"/>
      <w:numFmt w:val="bullet"/>
      <w:lvlText w:val="•"/>
      <w:lvlJc w:val="left"/>
      <w:pPr>
        <w:ind w:left="1994" w:hanging="149"/>
      </w:pPr>
      <w:rPr>
        <w:rFonts w:hint="default"/>
      </w:rPr>
    </w:lvl>
    <w:lvl w:ilvl="3" w:tplc="29E2212A">
      <w:start w:val="1"/>
      <w:numFmt w:val="bullet"/>
      <w:lvlText w:val="•"/>
      <w:lvlJc w:val="left"/>
      <w:pPr>
        <w:ind w:left="2940" w:hanging="149"/>
      </w:pPr>
      <w:rPr>
        <w:rFonts w:hint="default"/>
      </w:rPr>
    </w:lvl>
    <w:lvl w:ilvl="4" w:tplc="D256C3D2">
      <w:start w:val="1"/>
      <w:numFmt w:val="bullet"/>
      <w:lvlText w:val="•"/>
      <w:lvlJc w:val="left"/>
      <w:pPr>
        <w:ind w:left="3887" w:hanging="149"/>
      </w:pPr>
      <w:rPr>
        <w:rFonts w:hint="default"/>
      </w:rPr>
    </w:lvl>
    <w:lvl w:ilvl="5" w:tplc="EC7ABEF4">
      <w:start w:val="1"/>
      <w:numFmt w:val="bullet"/>
      <w:lvlText w:val="•"/>
      <w:lvlJc w:val="left"/>
      <w:pPr>
        <w:ind w:left="4834" w:hanging="149"/>
      </w:pPr>
      <w:rPr>
        <w:rFonts w:hint="default"/>
      </w:rPr>
    </w:lvl>
    <w:lvl w:ilvl="6" w:tplc="3FAE6550">
      <w:start w:val="1"/>
      <w:numFmt w:val="bullet"/>
      <w:lvlText w:val="•"/>
      <w:lvlJc w:val="left"/>
      <w:pPr>
        <w:ind w:left="5781" w:hanging="149"/>
      </w:pPr>
      <w:rPr>
        <w:rFonts w:hint="default"/>
      </w:rPr>
    </w:lvl>
    <w:lvl w:ilvl="7" w:tplc="0990386E">
      <w:start w:val="1"/>
      <w:numFmt w:val="bullet"/>
      <w:lvlText w:val="•"/>
      <w:lvlJc w:val="left"/>
      <w:pPr>
        <w:ind w:left="6727" w:hanging="149"/>
      </w:pPr>
      <w:rPr>
        <w:rFonts w:hint="default"/>
      </w:rPr>
    </w:lvl>
    <w:lvl w:ilvl="8" w:tplc="5E7E6CE8">
      <w:start w:val="1"/>
      <w:numFmt w:val="bullet"/>
      <w:lvlText w:val="•"/>
      <w:lvlJc w:val="left"/>
      <w:pPr>
        <w:ind w:left="7674" w:hanging="149"/>
      </w:pPr>
      <w:rPr>
        <w:rFonts w:hint="default"/>
      </w:rPr>
    </w:lvl>
  </w:abstractNum>
  <w:abstractNum w:abstractNumId="5">
    <w:nsid w:val="53052BE3"/>
    <w:multiLevelType w:val="hybridMultilevel"/>
    <w:tmpl w:val="A1EA10F0"/>
    <w:lvl w:ilvl="0" w:tplc="3D64BA02">
      <w:start w:val="1"/>
      <w:numFmt w:val="upperRoman"/>
      <w:lvlText w:val="%1."/>
      <w:lvlJc w:val="left"/>
      <w:pPr>
        <w:ind w:left="3776" w:hanging="204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53A2CE32">
      <w:start w:val="1"/>
      <w:numFmt w:val="bullet"/>
      <w:lvlText w:val="•"/>
      <w:lvlJc w:val="left"/>
      <w:pPr>
        <w:ind w:left="4355" w:hanging="204"/>
      </w:pPr>
      <w:rPr>
        <w:rFonts w:hint="default"/>
      </w:rPr>
    </w:lvl>
    <w:lvl w:ilvl="2" w:tplc="EB0479B6">
      <w:start w:val="1"/>
      <w:numFmt w:val="bullet"/>
      <w:lvlText w:val="•"/>
      <w:lvlJc w:val="left"/>
      <w:pPr>
        <w:ind w:left="4934" w:hanging="204"/>
      </w:pPr>
      <w:rPr>
        <w:rFonts w:hint="default"/>
      </w:rPr>
    </w:lvl>
    <w:lvl w:ilvl="3" w:tplc="B036808C">
      <w:start w:val="1"/>
      <w:numFmt w:val="bullet"/>
      <w:lvlText w:val="•"/>
      <w:lvlJc w:val="left"/>
      <w:pPr>
        <w:ind w:left="5513" w:hanging="204"/>
      </w:pPr>
      <w:rPr>
        <w:rFonts w:hint="default"/>
      </w:rPr>
    </w:lvl>
    <w:lvl w:ilvl="4" w:tplc="E3886982">
      <w:start w:val="1"/>
      <w:numFmt w:val="bullet"/>
      <w:lvlText w:val="•"/>
      <w:lvlJc w:val="left"/>
      <w:pPr>
        <w:ind w:left="6092" w:hanging="204"/>
      </w:pPr>
      <w:rPr>
        <w:rFonts w:hint="default"/>
      </w:rPr>
    </w:lvl>
    <w:lvl w:ilvl="5" w:tplc="323C997E">
      <w:start w:val="1"/>
      <w:numFmt w:val="bullet"/>
      <w:lvlText w:val="•"/>
      <w:lvlJc w:val="left"/>
      <w:pPr>
        <w:ind w:left="6672" w:hanging="204"/>
      </w:pPr>
      <w:rPr>
        <w:rFonts w:hint="default"/>
      </w:rPr>
    </w:lvl>
    <w:lvl w:ilvl="6" w:tplc="194CE112">
      <w:start w:val="1"/>
      <w:numFmt w:val="bullet"/>
      <w:lvlText w:val="•"/>
      <w:lvlJc w:val="left"/>
      <w:pPr>
        <w:ind w:left="7251" w:hanging="204"/>
      </w:pPr>
      <w:rPr>
        <w:rFonts w:hint="default"/>
      </w:rPr>
    </w:lvl>
    <w:lvl w:ilvl="7" w:tplc="21B0A0F6">
      <w:start w:val="1"/>
      <w:numFmt w:val="bullet"/>
      <w:lvlText w:val="•"/>
      <w:lvlJc w:val="left"/>
      <w:pPr>
        <w:ind w:left="7830" w:hanging="204"/>
      </w:pPr>
      <w:rPr>
        <w:rFonts w:hint="default"/>
      </w:rPr>
    </w:lvl>
    <w:lvl w:ilvl="8" w:tplc="8F3E9FB6">
      <w:start w:val="1"/>
      <w:numFmt w:val="bullet"/>
      <w:lvlText w:val="•"/>
      <w:lvlJc w:val="left"/>
      <w:pPr>
        <w:ind w:left="8409" w:hanging="204"/>
      </w:pPr>
      <w:rPr>
        <w:rFonts w:hint="default"/>
      </w:rPr>
    </w:lvl>
  </w:abstractNum>
  <w:abstractNum w:abstractNumId="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B3"/>
    <w:rsid w:val="00200E7C"/>
    <w:rsid w:val="002B5CB3"/>
    <w:rsid w:val="00320D91"/>
    <w:rsid w:val="004111C8"/>
    <w:rsid w:val="004E6DB8"/>
    <w:rsid w:val="004F4927"/>
    <w:rsid w:val="005C55E0"/>
    <w:rsid w:val="00647F40"/>
    <w:rsid w:val="007E53CD"/>
    <w:rsid w:val="00816B56"/>
    <w:rsid w:val="00930175"/>
    <w:rsid w:val="00A91F07"/>
    <w:rsid w:val="00BE66F2"/>
    <w:rsid w:val="00DF4E4C"/>
    <w:rsid w:val="00F3443E"/>
    <w:rsid w:val="00F429E8"/>
    <w:rsid w:val="00F70341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484" w:hanging="2317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88" w:hanging="33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85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0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484" w:hanging="2317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88" w:hanging="33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85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0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Светлана Ангаткина</cp:lastModifiedBy>
  <cp:revision>3</cp:revision>
  <cp:lastPrinted>2023-05-02T04:45:00Z</cp:lastPrinted>
  <dcterms:created xsi:type="dcterms:W3CDTF">2023-04-29T04:25:00Z</dcterms:created>
  <dcterms:modified xsi:type="dcterms:W3CDTF">2023-05-02T04:46:00Z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2021-03-30T00:00:00Z</vt:filetime>
  </property>
</Properties>
</file>